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bookmarkStart w:id="0" w:name="_GoBack"/>
      <w:bookmarkEnd w:id="0"/>
      <w:r w:rsidRPr="00E66003">
        <w:rPr>
          <w:rFonts w:ascii="Liberation Serif" w:hAnsi="Liberation Serif"/>
          <w:spacing w:val="2"/>
          <w:sz w:val="28"/>
          <w:szCs w:val="28"/>
        </w:rPr>
        <w:t xml:space="preserve">Справочная информация к Административному регламенту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 xml:space="preserve">предоставления муниципальной услуги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 xml:space="preserve">«Прием заявлений, постановка на учет и зачисление детей </w:t>
      </w:r>
    </w:p>
    <w:p w:rsidR="00E66003" w:rsidRPr="00E66003" w:rsidRDefault="00E66003" w:rsidP="00E66003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66003">
        <w:rPr>
          <w:rFonts w:ascii="Liberation Serif" w:hAnsi="Liberation Serif" w:cs="Liberation Serif"/>
          <w:sz w:val="28"/>
          <w:szCs w:val="28"/>
        </w:rPr>
        <w:t>в образовательные учреждения, реализующие основную образовательную программу дошкольного образования (детские сады)»</w:t>
      </w:r>
    </w:p>
    <w:p w:rsidR="00E66003" w:rsidRPr="00E66003" w:rsidRDefault="00E66003" w:rsidP="00E660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pacing w:val="2"/>
          <w:sz w:val="28"/>
          <w:szCs w:val="28"/>
        </w:rPr>
      </w:pPr>
    </w:p>
    <w:p w:rsidR="00E66003" w:rsidRPr="00E66003" w:rsidRDefault="00E66003" w:rsidP="00E6600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E66003">
        <w:rPr>
          <w:rFonts w:ascii="Liberation Serif" w:hAnsi="Liberation Serif"/>
          <w:spacing w:val="2"/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z w:val="28"/>
          <w:szCs w:val="28"/>
        </w:rPr>
        <w:t xml:space="preserve">Законом Российской Федерации от 15.05.1991 № 1244-1 «О социальной </w:t>
      </w:r>
      <w:r w:rsidRPr="00E66003">
        <w:rPr>
          <w:rFonts w:ascii="Liberation Serif" w:hAnsi="Liberation Serif"/>
          <w:spacing w:val="4"/>
          <w:sz w:val="28"/>
          <w:szCs w:val="28"/>
        </w:rPr>
        <w:t>защите граждан, подвергшихся воздействию радиации вследствие катастрофы на Чернобыльской АЭС»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17.01.1992 № 2202-1 «О прокуратуре Российской Федерации» (Собрание законодательства Российской Федерации, 2002, № 26, статья 2523);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Российской Федерации от 26.06.1992 № 3132-1 «О статусе судей в Российской Федерации» (Собрание законодательства Российской Федерации,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Законом Российской Федерации от 19.02.1993 № 4530-1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вынужденных переселенцах» (Собрание законодательства Российской Федерации, 1995, № 52, статья 5110; 2004, № 35, статья 3607);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27.05.1998 № 76-ФЗ «О статусе военнослужащих» (Собрание законодательства Российской Федерации, 1998, № 22, статьи 2331; 2004, № 35, статья 3607; </w:t>
      </w:r>
      <w:r>
        <w:rPr>
          <w:rFonts w:ascii="Liberation Serif" w:hAnsi="Liberation Serif"/>
          <w:spacing w:val="4"/>
          <w:sz w:val="28"/>
          <w:szCs w:val="28"/>
        </w:rPr>
        <w:t xml:space="preserve">2007, № 26, статья 3087; 2009, </w:t>
      </w:r>
      <w:r w:rsidRPr="00E66003">
        <w:rPr>
          <w:rFonts w:ascii="Liberation Serif" w:hAnsi="Liberation Serif"/>
          <w:spacing w:val="4"/>
          <w:sz w:val="28"/>
          <w:szCs w:val="28"/>
        </w:rPr>
        <w:t xml:space="preserve">№ 11, статья 1263); 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1998, № 31, статья 3802);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(Собрание законодательства Российской Федерации, 1998, № 48, статья 5850; 2004, № 35, статья 3607; 2008, № 30, часть 2, статья 3616);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06.10.2003 № 131-ФЗ «Об общих принципах организации местного самоуправления» (Собрание законодательства Российской Федерации, 2003, № 40, статья 3822; 2007, № 43, статья 5084);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статья 2060; 2010,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№ 27, статья 3410);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статья 4179);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28.12.2010 № 403-ФЗ «О Следственном </w:t>
      </w: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комитете Российской Федерации» (Собрание законодательства Российской Федерации, 2011, № 1, статья 15);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Федеральным законом от 07.02.2011 № 3-ФЗ «О полиции» (Российская газета, 08.02.2011, № 25);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Федеральным законом от 29.12.2012 № 273-ФЗ «Об образовании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в Российской Федерации» (Собрание законодательства Российской Федерации, 2012, № 53);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05.05.1992 № 431 </w:t>
      </w:r>
      <w:r>
        <w:rPr>
          <w:rFonts w:ascii="Liberation Serif" w:hAnsi="Liberation Serif"/>
          <w:spacing w:val="4"/>
          <w:sz w:val="28"/>
          <w:szCs w:val="28"/>
        </w:rPr>
        <w:br/>
      </w:r>
      <w:r w:rsidRPr="00E66003">
        <w:rPr>
          <w:rFonts w:ascii="Liberation Serif" w:hAnsi="Liberation Serif"/>
          <w:spacing w:val="4"/>
          <w:sz w:val="28"/>
          <w:szCs w:val="28"/>
        </w:rPr>
        <w:t>«О мерах по социальной поддержке многодетных семей» (Собрание законодательства Российской Федерации, 2003, № 9, статья 851);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 xml:space="preserve">Указом Президента Российской Федерации от 02.10.1992 № 1157 </w:t>
      </w:r>
      <w:r w:rsidRPr="00E66003">
        <w:rPr>
          <w:rFonts w:ascii="Liberation Serif" w:hAnsi="Liberation Serif"/>
          <w:spacing w:val="4"/>
          <w:sz w:val="28"/>
          <w:szCs w:val="28"/>
        </w:rPr>
        <w:br/>
        <w:t>«О дополнительных мерах государственной поддержки инвалидов» (Собрание законодательства Российской Федерации, 1999, № 37, статья 4450; 2007, № 40, статья 4713);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25.08.1999 № 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(Собрание законодательства Российской Федерации, 1999, № 35, статья 4326; 2001,  №1, часть 2, статья 30; № 43, статья 4096; 2003, № 33, статья 3269; 2007, № 1, часть 2, статья 250);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Правительства Российской Федерации от 09.02.2004 №</w:t>
      </w:r>
      <w:r w:rsidRPr="00E66003">
        <w:rPr>
          <w:rFonts w:ascii="Liberation Serif" w:hAnsi="Liberation Serif"/>
          <w:spacing w:val="4"/>
          <w:sz w:val="24"/>
          <w:szCs w:val="24"/>
        </w:rPr>
        <w:t> </w:t>
      </w:r>
      <w:r w:rsidRPr="00E66003">
        <w:rPr>
          <w:rFonts w:ascii="Liberation Serif" w:hAnsi="Liberation Serif"/>
          <w:spacing w:val="4"/>
          <w:sz w:val="28"/>
          <w:szCs w:val="28"/>
        </w:rPr>
        <w:t>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Российской Федерации, 2004, № 7, статья 535; 2006, № 3, статья 297; 2007, № 1, часть 2, статья 250; 2009, № 44, статья 5247);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Законом Свердловской области от 23.10.1995 № 28-ОЗ «О защите прав ребенка» (Областная газета, 31.10.1995, № 118);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от 29.09.2015 № 2690 «Об утверждении перечня государственных и муниципальных услуг, предоставление которых организуется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«город Екатеринбург» на очередной календарный год;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Распоряжением Администрации города Екатеринбурга от 22.12.2015 № 170-р «Об утверждении перечня муниципальных услуг, предоставляемых управлением образования Администрации города Екатеринбурга»;</w:t>
      </w:r>
    </w:p>
    <w:p w:rsidR="00E66003" w:rsidRPr="00E66003" w:rsidRDefault="00E66003" w:rsidP="00E66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lastRenderedPageBreak/>
        <w:t>распоряжением начальника Департамента образования Администрации города Екатеринбурга 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Екатеринбург», на очередной календарный год;</w:t>
      </w:r>
    </w:p>
    <w:p w:rsidR="00ED4976" w:rsidRPr="00ED4976" w:rsidRDefault="00E66003" w:rsidP="00ED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pacing w:val="4"/>
          <w:sz w:val="28"/>
          <w:szCs w:val="28"/>
        </w:rPr>
      </w:pPr>
      <w:r w:rsidRPr="00E66003">
        <w:rPr>
          <w:rFonts w:ascii="Liberation Serif" w:hAnsi="Liberation Serif"/>
          <w:spacing w:val="4"/>
          <w:sz w:val="28"/>
          <w:szCs w:val="28"/>
        </w:rPr>
        <w:t>уставами учреждений.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Приложение № 2</w:t>
      </w:r>
    </w:p>
    <w:p w:rsid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ind w:left="10348" w:hanging="142"/>
        <w:rPr>
          <w:rFonts w:ascii="Times New Roman" w:hAnsi="Times New Roman"/>
          <w:sz w:val="28"/>
          <w:szCs w:val="28"/>
        </w:rPr>
        <w:sectPr w:rsidR="00ED49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4976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ED4976" w:rsidRPr="00ED4976" w:rsidRDefault="00ED4976" w:rsidP="00ED497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lastRenderedPageBreak/>
        <w:t xml:space="preserve">Информация о местонахождении, графиках приема граждан, номерах справочных телефонов, 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4976">
        <w:rPr>
          <w:rFonts w:ascii="Times New Roman" w:hAnsi="Times New Roman"/>
          <w:sz w:val="28"/>
          <w:szCs w:val="28"/>
        </w:rPr>
        <w:t>адресах электронной почты органов и организаций, предоставляющих муниципальную услугу</w:t>
      </w: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2"/>
        <w:gridCol w:w="2946"/>
      </w:tblGrid>
      <w:tr w:rsidR="00ED4976" w:rsidRPr="00ED4976" w:rsidTr="005C079B">
        <w:trPr>
          <w:trHeight w:val="318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Адрес, телефон, адрес электронной почты</w:t>
            </w:r>
          </w:p>
        </w:tc>
        <w:tc>
          <w:tcPr>
            <w:tcW w:w="4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График приема граждан</w:t>
            </w:r>
          </w:p>
        </w:tc>
      </w:tr>
      <w:tr w:rsidR="00ED4976" w:rsidRPr="00ED4976" w:rsidTr="005C079B">
        <w:trPr>
          <w:trHeight w:val="218"/>
          <w:jc w:val="center"/>
        </w:trPr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5386"/>
        <w:gridCol w:w="1703"/>
        <w:gridCol w:w="2945"/>
        <w:gridCol w:w="6"/>
      </w:tblGrid>
      <w:tr w:rsidR="00ED4976" w:rsidRPr="00ED4976" w:rsidTr="005C079B">
        <w:trPr>
          <w:gridAfter w:val="1"/>
          <w:wAfter w:w="6" w:type="dxa"/>
          <w:trHeight w:val="218"/>
          <w:jc w:val="center"/>
        </w:trPr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20" w:line="220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пр. Ленина, д. 24а,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304-12-51,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15:00 – 17:00 </w:t>
            </w:r>
          </w:p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Верх-Исетского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Хомякова, д. 5а,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304-12-60,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620027, г. Екатеринбург, ул. Челюскинцев, д. 92,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370-51-46,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620062, г. Екатеринбург, ул. Первомайская, д. 75,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114" w:right="57" w:hanging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375-27-38,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620014, г. Екатеринбург, ул. Воеводина, 4,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203-17-87,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620075, г. Екатеринбург, ул. Луначарского, д. 167,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261-41-58, eduekb@ekadm.ru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620017, г. Екатеринбург, ул. Бабушкина, д. 16,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304-12-57,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620130, г. Екатеринбург, ул. Крестинского, д. 13а,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8 (343) 269-15-48, eduekb@ekadm.ru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trHeight w:val="312"/>
          <w:jc w:val="center"/>
        </w:trPr>
        <w:tc>
          <w:tcPr>
            <w:tcW w:w="45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Управление культуры Администрации города Екатеринбурга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8 Марта, д. 8б, </w:t>
            </w:r>
          </w:p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каб. 331, 8 (343) 304-24-00, culture@ekadm.ru, nmc.culture@mail.ru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4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 xml:space="preserve">16:00 – 18:00 </w:t>
            </w:r>
          </w:p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14:00 – 18:00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09:00 – 13:00</w:t>
            </w:r>
          </w:p>
        </w:tc>
      </w:tr>
      <w:tr w:rsidR="00ED4976" w:rsidRPr="00ED4976" w:rsidTr="005C079B">
        <w:trPr>
          <w:gridAfter w:val="1"/>
          <w:wAfter w:w="6" w:type="dxa"/>
          <w:jc w:val="center"/>
        </w:trPr>
        <w:tc>
          <w:tcPr>
            <w:tcW w:w="453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4976" w:rsidRPr="00ED4976" w:rsidRDefault="00ED4976" w:rsidP="00ED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976" w:rsidRPr="00ED4976" w:rsidRDefault="00ED4976" w:rsidP="00ED4976">
            <w:pPr>
              <w:autoSpaceDE w:val="0"/>
              <w:autoSpaceDN w:val="0"/>
              <w:adjustRightInd w:val="0"/>
              <w:spacing w:after="0" w:line="260" w:lineRule="exac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7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D4976" w:rsidRPr="00ED4976" w:rsidRDefault="00ED4976" w:rsidP="00ED4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4976" w:rsidRDefault="00ED4976"/>
    <w:sectPr w:rsidR="00ED4976" w:rsidSect="00ED49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45C43"/>
    <w:multiLevelType w:val="hybridMultilevel"/>
    <w:tmpl w:val="960E4434"/>
    <w:lvl w:ilvl="0" w:tplc="D542E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1A"/>
    <w:rsid w:val="0004423B"/>
    <w:rsid w:val="0008666C"/>
    <w:rsid w:val="004643E1"/>
    <w:rsid w:val="007A1F1A"/>
    <w:rsid w:val="00D76E5D"/>
    <w:rsid w:val="00E66003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0708-488C-4DB2-99A6-CE61863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0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mdou1</cp:lastModifiedBy>
  <cp:revision>2</cp:revision>
  <dcterms:created xsi:type="dcterms:W3CDTF">2022-05-23T07:29:00Z</dcterms:created>
  <dcterms:modified xsi:type="dcterms:W3CDTF">2022-05-23T07:29:00Z</dcterms:modified>
</cp:coreProperties>
</file>